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AD" w:rsidRPr="00146EAD" w:rsidRDefault="00146EAD" w:rsidP="00146EAD">
      <w:pPr>
        <w:shd w:val="clear" w:color="auto" w:fill="FFFFFF"/>
        <w:spacing w:after="0" w:line="36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10101"/>
          <w:sz w:val="40"/>
          <w:szCs w:val="40"/>
          <w:bdr w:val="none" w:sz="0" w:space="0" w:color="auto" w:frame="1"/>
          <w:lang w:eastAsia="cs-CZ"/>
        </w:rPr>
      </w:pPr>
      <w:r w:rsidRPr="00146EAD">
        <w:rPr>
          <w:rFonts w:ascii="Times New Roman" w:eastAsia="Times New Roman" w:hAnsi="Times New Roman" w:cs="Times New Roman"/>
          <w:b/>
          <w:bCs/>
          <w:color w:val="010101"/>
          <w:sz w:val="40"/>
          <w:szCs w:val="40"/>
          <w:bdr w:val="none" w:sz="0" w:space="0" w:color="auto" w:frame="1"/>
          <w:lang w:eastAsia="cs-CZ"/>
        </w:rPr>
        <w:t>PROČ VYRÁBĚT HMYZÍ DOMEČKY</w:t>
      </w:r>
      <w:proofErr w:type="gramStart"/>
      <w:r w:rsidRPr="00146EAD">
        <w:rPr>
          <w:rFonts w:ascii="Times New Roman" w:eastAsia="Times New Roman" w:hAnsi="Times New Roman" w:cs="Times New Roman"/>
          <w:b/>
          <w:bCs/>
          <w:color w:val="010101"/>
          <w:sz w:val="40"/>
          <w:szCs w:val="40"/>
          <w:bdr w:val="none" w:sz="0" w:space="0" w:color="auto" w:frame="1"/>
          <w:lang w:eastAsia="cs-CZ"/>
        </w:rPr>
        <w:t>…..</w:t>
      </w:r>
      <w:proofErr w:type="gramEnd"/>
    </w:p>
    <w:p w:rsidR="00146EAD" w:rsidRDefault="00146EAD" w:rsidP="00CC1CC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146EAD" w:rsidRDefault="00146EAD" w:rsidP="00CC1CCD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CC1CCD" w:rsidRPr="00B6770C" w:rsidRDefault="00CC1CCD" w:rsidP="00B6770C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</w:pPr>
      <w:r w:rsidRPr="00B6770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cs-CZ"/>
        </w:rPr>
        <w:t>Přilákají hmyz, který se postará o opylování, pomůže ale i v boji se škůdci. Vše ekologicky.</w:t>
      </w:r>
    </w:p>
    <w:p w:rsidR="00146EAD" w:rsidRPr="00B6770C" w:rsidRDefault="00146EAD" w:rsidP="00B6770C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</w:pPr>
      <w:r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 xml:space="preserve">Proto </w:t>
      </w:r>
      <w:r w:rsidR="00CC1CCD"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>si hmyz opravdu zaslouží naši pozornost</w:t>
      </w:r>
      <w:r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>.</w:t>
      </w:r>
    </w:p>
    <w:p w:rsidR="00146EAD" w:rsidRPr="00B6770C" w:rsidRDefault="00146EAD" w:rsidP="00CC1CCD">
      <w:pPr>
        <w:spacing w:after="0" w:line="360" w:lineRule="atLeast"/>
        <w:textAlignment w:val="top"/>
        <w:rPr>
          <w:rFonts w:ascii="Times New Roman" w:eastAsia="Times New Roman" w:hAnsi="Times New Roman" w:cs="Times New Roman"/>
          <w:color w:val="010101"/>
          <w:sz w:val="32"/>
          <w:szCs w:val="32"/>
          <w:lang w:eastAsia="cs-CZ"/>
        </w:rPr>
      </w:pPr>
    </w:p>
    <w:p w:rsidR="00146EAD" w:rsidRDefault="00146EAD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CC1CCD" w:rsidRPr="00CC1CCD" w:rsidRDefault="00CC1CCD" w:rsidP="00146EAD">
      <w:pPr>
        <w:spacing w:after="0" w:line="360" w:lineRule="atLeast"/>
        <w:jc w:val="center"/>
        <w:textAlignment w:val="top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CC1CCD">
        <w:rPr>
          <w:rFonts w:ascii="Arial" w:eastAsia="Times New Roman" w:hAnsi="Arial" w:cs="Arial"/>
          <w:color w:val="010101"/>
          <w:sz w:val="21"/>
          <w:szCs w:val="21"/>
          <w:lang w:eastAsia="cs-CZ"/>
        </w:rPr>
        <w:t>.</w:t>
      </w:r>
      <w:r w:rsidRPr="00CC1CCD">
        <w:rPr>
          <w:rFonts w:ascii="Arial" w:eastAsia="Times New Roman" w:hAnsi="Arial" w:cs="Arial"/>
          <w:noProof/>
          <w:color w:val="010101"/>
          <w:sz w:val="21"/>
          <w:szCs w:val="21"/>
          <w:lang w:eastAsia="cs-CZ"/>
        </w:rPr>
        <w:drawing>
          <wp:inline distT="0" distB="0" distL="0" distR="0" wp14:anchorId="1A2EA8AD" wp14:editId="071D19CC">
            <wp:extent cx="2571750" cy="1774508"/>
            <wp:effectExtent l="0" t="0" r="0" b="0"/>
            <wp:docPr id="3" name="obrázek 1" descr="Hmyzí domeček. Příbytky pro hmyz vyvěšujeme nejlépe na jižních stěnách tak, aby byly chráněny proti dešti  a větru. Otvory nečistíme –  některé druhy se vyvíjejí přes celý rok. Foto: Zuzana Schneide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yzí domeček. Příbytky pro hmyz vyvěšujeme nejlépe na jižních stěnách tak, aby byly chráněny proti dešti  a větru. Otvory nečistíme –  některé druhy se vyvíjejí přes celý rok. Foto: Zuzana Schneidewi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60" cy="17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AD" w:rsidRPr="00B6770C" w:rsidRDefault="00146EAD" w:rsidP="00CC1CCD">
      <w:pPr>
        <w:spacing w:after="0" w:line="360" w:lineRule="atLeast"/>
        <w:textAlignment w:val="top"/>
        <w:rPr>
          <w:rFonts w:ascii="Arial" w:eastAsia="Times New Roman" w:hAnsi="Arial" w:cs="Arial"/>
          <w:color w:val="010101"/>
          <w:sz w:val="28"/>
          <w:szCs w:val="28"/>
          <w:lang w:eastAsia="cs-CZ"/>
        </w:rPr>
      </w:pPr>
    </w:p>
    <w:p w:rsidR="00146EAD" w:rsidRDefault="00CC1CCD" w:rsidP="00B6770C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</w:pPr>
      <w:r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>Hmyz nám pomáhá s likvidací škůdců, zvláště tehdy, pokud se chceme vyhnout chemickým přípravkům. Lidé si také mnohdy neuvědomují, že bez hmyzích opylovačů bychom se ani </w:t>
      </w:r>
      <w:r w:rsidRPr="00B6770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cs-CZ"/>
        </w:rPr>
        <w:t>nedočkali velké úrody</w:t>
      </w:r>
      <w:r w:rsidR="00146EAD"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>.</w:t>
      </w:r>
    </w:p>
    <w:p w:rsidR="00B6770C" w:rsidRPr="00B6770C" w:rsidRDefault="00B6770C" w:rsidP="00B6770C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</w:pPr>
    </w:p>
    <w:p w:rsidR="00CC1CCD" w:rsidRPr="00B6770C" w:rsidRDefault="00CC1CCD" w:rsidP="00B6770C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bdr w:val="none" w:sz="0" w:space="0" w:color="auto" w:frame="1"/>
          <w:lang w:eastAsia="cs-CZ"/>
        </w:rPr>
      </w:pPr>
      <w:r w:rsidRPr="00B6770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bdr w:val="none" w:sz="0" w:space="0" w:color="auto" w:frame="1"/>
          <w:lang w:eastAsia="cs-CZ"/>
        </w:rPr>
        <w:t>Jak bezpečnou skrýš pro včelky samotářky a další užitečný hmyz vybudovat?</w:t>
      </w:r>
    </w:p>
    <w:p w:rsidR="00146EAD" w:rsidRPr="00B6770C" w:rsidRDefault="00146EAD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8"/>
          <w:szCs w:val="28"/>
          <w:bdr w:val="none" w:sz="0" w:space="0" w:color="auto" w:frame="1"/>
          <w:lang w:eastAsia="cs-CZ"/>
        </w:rPr>
      </w:pPr>
    </w:p>
    <w:p w:rsidR="00146EAD" w:rsidRPr="00CC1CCD" w:rsidRDefault="00146EAD" w:rsidP="00CC1CCD">
      <w:pPr>
        <w:spacing w:after="0" w:line="360" w:lineRule="atLeast"/>
        <w:textAlignment w:val="top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</w:p>
    <w:p w:rsidR="00146EAD" w:rsidRDefault="00CC1CCD" w:rsidP="00B6770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10101"/>
          <w:sz w:val="18"/>
          <w:szCs w:val="18"/>
          <w:bdr w:val="none" w:sz="0" w:space="0" w:color="auto" w:frame="1"/>
          <w:lang w:eastAsia="cs-CZ"/>
        </w:rPr>
      </w:pPr>
      <w:r w:rsidRPr="00CC1CCD">
        <w:rPr>
          <w:rFonts w:ascii="Arial" w:eastAsia="Times New Roman" w:hAnsi="Arial" w:cs="Arial"/>
          <w:noProof/>
          <w:color w:val="010101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 wp14:anchorId="0B09B4D7" wp14:editId="1C1C1702">
            <wp:extent cx="5905500" cy="3324225"/>
            <wp:effectExtent l="0" t="0" r="0" b="9525"/>
            <wp:docPr id="4" name="obrázek 2" descr="Jednou z možností je vyplnění roury, dřevěné krabičky (třeba od vína) navrtanými klacíky, polínky a stébly. Foto: Zuzana Schneide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nou z možností je vyplnění roury, dřevěné krabičky (třeba od vína) navrtanými klacíky, polínky a stébly. Foto: Zuzana Schneidewi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CD" w:rsidRPr="00B6770C" w:rsidRDefault="00CC1CCD" w:rsidP="00CC1C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cs-CZ"/>
        </w:rPr>
      </w:pPr>
      <w:r w:rsidRPr="00B6770C">
        <w:rPr>
          <w:rFonts w:ascii="Times New Roman" w:eastAsia="Times New Roman" w:hAnsi="Times New Roman" w:cs="Times New Roman"/>
          <w:b/>
          <w:color w:val="010101"/>
          <w:sz w:val="28"/>
          <w:szCs w:val="28"/>
          <w:bdr w:val="none" w:sz="0" w:space="0" w:color="auto" w:frame="1"/>
          <w:lang w:eastAsia="cs-CZ"/>
        </w:rPr>
        <w:lastRenderedPageBreak/>
        <w:t>Jednou z možností je vyplnění roury, dřevěné krabičky (třeba od vína) navrt</w:t>
      </w:r>
      <w:r w:rsidR="00146EAD" w:rsidRPr="00B6770C">
        <w:rPr>
          <w:rFonts w:ascii="Times New Roman" w:eastAsia="Times New Roman" w:hAnsi="Times New Roman" w:cs="Times New Roman"/>
          <w:b/>
          <w:color w:val="010101"/>
          <w:sz w:val="28"/>
          <w:szCs w:val="28"/>
          <w:bdr w:val="none" w:sz="0" w:space="0" w:color="auto" w:frame="1"/>
          <w:lang w:eastAsia="cs-CZ"/>
        </w:rPr>
        <w:t>anými klacíky, polínky a stébly.</w:t>
      </w:r>
    </w:p>
    <w:p w:rsidR="00146EAD" w:rsidRPr="00B6770C" w:rsidRDefault="00CC1CCD" w:rsidP="00CC1CCD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</w:pPr>
      <w:r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>Stačí provázky, drátky, stébla rákosu, suchá tráva, šišky, nalámané klacíky, stará dutá cihla, ztrouchnivělý kmen stromu či prázdná makovice. Na vrtání děr d</w:t>
      </w:r>
      <w:r w:rsidR="00146EAD"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>o dřeva postačí běžná vrtačka.</w:t>
      </w:r>
    </w:p>
    <w:p w:rsidR="00CC1CCD" w:rsidRPr="00B6770C" w:rsidRDefault="00CC1CCD" w:rsidP="00CC1CCD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</w:pPr>
      <w:r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 xml:space="preserve"> V nejnižších patrech se ubytují například škvoři, v nejvyšších včely samotářky.</w:t>
      </w:r>
    </w:p>
    <w:p w:rsidR="00CC1CCD" w:rsidRPr="00B6770C" w:rsidRDefault="00146EAD" w:rsidP="00CC1CCD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</w:pPr>
      <w:r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>Z</w:t>
      </w:r>
      <w:r w:rsidR="00CC1CCD"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 xml:space="preserve">adní části </w:t>
      </w:r>
      <w:proofErr w:type="gramStart"/>
      <w:r w:rsidR="00CC1CCD"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 xml:space="preserve">takového </w:t>
      </w:r>
      <w:r w:rsid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>,,</w:t>
      </w:r>
      <w:r w:rsidR="00CC1CCD"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>hotýlku</w:t>
      </w:r>
      <w:proofErr w:type="gramEnd"/>
      <w:r w:rsid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>,,</w:t>
      </w:r>
      <w:r w:rsidR="00CC1CCD" w:rsidRPr="00B6770C">
        <w:rPr>
          <w:rFonts w:ascii="Times New Roman" w:eastAsia="Times New Roman" w:hAnsi="Times New Roman" w:cs="Times New Roman"/>
          <w:color w:val="010101"/>
          <w:sz w:val="28"/>
          <w:szCs w:val="28"/>
          <w:lang w:eastAsia="cs-CZ"/>
        </w:rPr>
        <w:t xml:space="preserve"> by měly být vždy kryty například pletivem. Jinak hrozí, že se váš domeček pro hmyz stane „krmítkem“ pro ptáky.</w:t>
      </w:r>
    </w:p>
    <w:p w:rsidR="00CC1CCD" w:rsidRPr="00CC1CCD" w:rsidRDefault="00CC1CCD" w:rsidP="00CC1CC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10101"/>
          <w:sz w:val="21"/>
          <w:szCs w:val="21"/>
          <w:lang w:eastAsia="cs-CZ"/>
        </w:rPr>
      </w:pPr>
      <w:r w:rsidRPr="00CC1CCD">
        <w:rPr>
          <w:rFonts w:ascii="Arial" w:eastAsia="Times New Roman" w:hAnsi="Arial" w:cs="Arial"/>
          <w:noProof/>
          <w:color w:val="010101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 wp14:anchorId="0E6B543B" wp14:editId="2E5B3E4D">
            <wp:extent cx="5905500" cy="3324225"/>
            <wp:effectExtent l="0" t="0" r="0" b="9525"/>
            <wp:docPr id="5" name="obrázek 3" descr="Tady se to bude by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dy se to bude byd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B6770C" w:rsidRDefault="00B6770C" w:rsidP="00CC1CCD">
      <w:pPr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10101"/>
          <w:sz w:val="21"/>
          <w:szCs w:val="21"/>
          <w:bdr w:val="none" w:sz="0" w:space="0" w:color="auto" w:frame="1"/>
          <w:lang w:eastAsia="cs-CZ"/>
        </w:rPr>
      </w:pPr>
    </w:p>
    <w:p w:rsidR="00CC1CCD" w:rsidRPr="00B6770C" w:rsidRDefault="00CC1CCD" w:rsidP="00B6770C">
      <w:pPr>
        <w:spacing w:after="0" w:line="360" w:lineRule="atLeast"/>
        <w:jc w:val="center"/>
        <w:textAlignment w:val="top"/>
        <w:rPr>
          <w:rFonts w:ascii="Times New Roman" w:eastAsia="Times New Roman" w:hAnsi="Times New Roman" w:cs="Times New Roman"/>
          <w:color w:val="010101"/>
          <w:sz w:val="36"/>
          <w:szCs w:val="36"/>
          <w:u w:val="single"/>
          <w:lang w:eastAsia="cs-CZ"/>
        </w:rPr>
      </w:pPr>
      <w:r w:rsidRPr="00B6770C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u w:val="single"/>
          <w:bdr w:val="none" w:sz="0" w:space="0" w:color="auto" w:frame="1"/>
          <w:lang w:eastAsia="cs-CZ"/>
        </w:rPr>
        <w:lastRenderedPageBreak/>
        <w:t>Užiteční klienti hmyzího hotelu. Čím jsou nám na zahradě prospěšní?</w:t>
      </w:r>
    </w:p>
    <w:p w:rsidR="00CC1CCD" w:rsidRPr="00B6770C" w:rsidRDefault="00CC1CCD">
      <w:pPr>
        <w:rPr>
          <w:rStyle w:val="Siln"/>
          <w:rFonts w:ascii="Arial" w:hAnsi="Arial" w:cs="Arial"/>
          <w:color w:val="010101"/>
          <w:sz w:val="36"/>
          <w:szCs w:val="36"/>
          <w:bdr w:val="none" w:sz="0" w:space="0" w:color="auto" w:frame="1"/>
          <w:shd w:val="clear" w:color="auto" w:fill="FFFFFF"/>
        </w:rPr>
      </w:pPr>
    </w:p>
    <w:p w:rsidR="00CC1CCD" w:rsidRDefault="00CC1CCD">
      <w:pPr>
        <w:rPr>
          <w:rStyle w:val="Siln"/>
          <w:rFonts w:ascii="Arial" w:hAnsi="Arial" w:cs="Arial"/>
          <w:color w:val="010101"/>
          <w:sz w:val="24"/>
          <w:szCs w:val="24"/>
          <w:bdr w:val="none" w:sz="0" w:space="0" w:color="auto" w:frame="1"/>
          <w:shd w:val="clear" w:color="auto" w:fill="FFFFFF"/>
        </w:rPr>
      </w:pPr>
    </w:p>
    <w:p w:rsidR="00CC1CCD" w:rsidRPr="00B6770C" w:rsidRDefault="00CC1CCD" w:rsidP="00B6770C">
      <w:pPr>
        <w:jc w:val="both"/>
        <w:rPr>
          <w:rStyle w:val="Siln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</w:pPr>
    </w:p>
    <w:p w:rsidR="00CC1CCD" w:rsidRPr="00B6770C" w:rsidRDefault="00CC1CCD" w:rsidP="00B6770C">
      <w:pPr>
        <w:jc w:val="both"/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B6770C">
        <w:rPr>
          <w:rStyle w:val="Siln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SLUNÉČKO SEDMITEČNÉ</w:t>
      </w:r>
      <w:r w:rsidRPr="00B6770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: Už jako larva, později i jako beruška zkonzumuje až čtyři tisíce mšic.</w:t>
      </w:r>
      <w:r w:rsidRPr="00B6770C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</w:p>
    <w:p w:rsidR="00CC1CCD" w:rsidRPr="00B6770C" w:rsidRDefault="00CC1CCD" w:rsidP="00B6770C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B6770C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6770C">
        <w:rPr>
          <w:rStyle w:val="Siln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ŠKVOR</w:t>
      </w:r>
      <w:r w:rsidRPr="00B6770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: V zahradě patří k nejužitečnějším. Vyhledává tmavé úkryty, protože je aktivní v noci. Vyskytuje se nejčastěji v zemi. Když mu ale umožníte ukrývat se na stromě nebo keři, nikdy nepohrdne hostinou v podobě mšicemi obalených větví a květů. Vedle mšic rád zobe také vlnatky, svilušky a další pomalu lezoucí drobný hmyz a jeho vajíčka. Ideálním škvořím úkrytem je obrácený květináč, zavěšený na větev. Kdyby náhodou začali okusovat rostliny, můžete úkryty se škvory přesunout na jiné, škůdci napadené místo. </w:t>
      </w:r>
    </w:p>
    <w:p w:rsidR="00CC1CCD" w:rsidRPr="00B6770C" w:rsidRDefault="00CC1CCD" w:rsidP="00B6770C">
      <w:pPr>
        <w:jc w:val="both"/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B6770C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6770C">
        <w:rPr>
          <w:rStyle w:val="Siln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VOSÍCI</w:t>
      </w:r>
      <w:r w:rsidRPr="00B6770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: Jsou podobně vybarvení jako vosy. Jsou draví, loví drobný hmyz a pavouky. </w:t>
      </w:r>
    </w:p>
    <w:p w:rsidR="00A05007" w:rsidRPr="00B6770C" w:rsidRDefault="00CC1CCD" w:rsidP="00B6770C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B6770C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6770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Mezi vůbec největší konzumenty mšic patří</w:t>
      </w:r>
      <w:r w:rsidRPr="00B6770C">
        <w:rPr>
          <w:rStyle w:val="apple-converted-space"/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  <w:r w:rsidRPr="00B6770C">
        <w:rPr>
          <w:rStyle w:val="Siln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ZLATOOČKY</w:t>
      </w:r>
      <w:r w:rsidRPr="00B6770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Subtilní hmyz s průhlednými křidélky vítáme hlavně v larválním stádiu. Kromě mšic má taková larva v oblibě housenky, larvy much, červce, svilušky a další drobné škůdce. </w:t>
      </w:r>
    </w:p>
    <w:p w:rsidR="00CC1CCD" w:rsidRDefault="00CC1CCD">
      <w:pPr>
        <w:rPr>
          <w:rFonts w:ascii="Arial" w:hAnsi="Arial" w:cs="Arial"/>
          <w:color w:val="010101"/>
          <w:sz w:val="24"/>
          <w:szCs w:val="24"/>
          <w:shd w:val="clear" w:color="auto" w:fill="FFFFFF"/>
        </w:rPr>
      </w:pPr>
    </w:p>
    <w:p w:rsidR="00CC1CCD" w:rsidRPr="00CC1CCD" w:rsidRDefault="00CC1CCD" w:rsidP="00CC1CCD">
      <w:pPr>
        <w:jc w:val="center"/>
        <w:rPr>
          <w:sz w:val="24"/>
          <w:szCs w:val="24"/>
        </w:rPr>
      </w:pPr>
      <w:r w:rsidRPr="00CC1CCD">
        <w:rPr>
          <w:noProof/>
          <w:sz w:val="24"/>
          <w:szCs w:val="24"/>
          <w:lang w:eastAsia="cs-CZ"/>
        </w:rPr>
        <w:drawing>
          <wp:inline distT="0" distB="0" distL="0" distR="0" wp14:anchorId="20526705" wp14:editId="1446E448">
            <wp:extent cx="3928887" cy="2752725"/>
            <wp:effectExtent l="0" t="0" r="0" b="0"/>
            <wp:docPr id="2" name="obrázek 1" descr="zadní části takového hotýlku by měly být vždy kryty například pletivem. Foto: Zuzana Schneide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ní části takového hotýlku by měly být vždy kryty například pletivem. Foto: Zuzana Schneidewi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355" cy="278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CCD" w:rsidRPr="00CC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CD"/>
    <w:rsid w:val="00146EAD"/>
    <w:rsid w:val="00562830"/>
    <w:rsid w:val="007804EA"/>
    <w:rsid w:val="0098734A"/>
    <w:rsid w:val="00B6770C"/>
    <w:rsid w:val="00C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AE574-B6A1-44BA-82C3-B1508F1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C1CCD"/>
    <w:rPr>
      <w:b/>
      <w:bCs/>
    </w:rPr>
  </w:style>
  <w:style w:type="character" w:customStyle="1" w:styleId="apple-converted-space">
    <w:name w:val="apple-converted-space"/>
    <w:basedOn w:val="Standardnpsmoodstavce"/>
    <w:rsid w:val="00CC1CCD"/>
  </w:style>
  <w:style w:type="paragraph" w:styleId="Textbubliny">
    <w:name w:val="Balloon Text"/>
    <w:basedOn w:val="Normln"/>
    <w:link w:val="TextbublinyChar"/>
    <w:uiPriority w:val="99"/>
    <w:semiHidden/>
    <w:unhideWhenUsed/>
    <w:rsid w:val="00B6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63">
              <w:marLeft w:val="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2016-11-14T10:42:00Z</cp:lastPrinted>
  <dcterms:created xsi:type="dcterms:W3CDTF">2016-09-27T08:49:00Z</dcterms:created>
  <dcterms:modified xsi:type="dcterms:W3CDTF">2016-11-14T10:43:00Z</dcterms:modified>
</cp:coreProperties>
</file>